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EE" w:rsidRPr="00243DEE" w:rsidRDefault="00243DEE" w:rsidP="00243DEE">
      <w:pPr>
        <w:spacing w:after="0" w:line="240" w:lineRule="atLeast"/>
        <w:jc w:val="center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772B" wp14:editId="6E826E08">
                <wp:simplePos x="0" y="0"/>
                <wp:positionH relativeFrom="column">
                  <wp:posOffset>1127788</wp:posOffset>
                </wp:positionH>
                <wp:positionV relativeFrom="paragraph">
                  <wp:posOffset>-438619</wp:posOffset>
                </wp:positionV>
                <wp:extent cx="4873542" cy="270344"/>
                <wp:effectExtent l="0" t="0" r="381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542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3DEE" w:rsidRPr="00525413" w:rsidRDefault="00243DEE" w:rsidP="00243DEE">
                            <w:pPr>
                              <w:pStyle w:val="lfej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Függelék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a Magyar Tudományos Akadémia elnökének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13/2018. (VII. 16.) számú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határozatához</w:t>
                            </w:r>
                          </w:p>
                          <w:p w:rsidR="00243DEE" w:rsidRDefault="00243DEE" w:rsidP="0024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772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88.8pt;margin-top:-34.55pt;width:383.7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" fillcolor="window" stroked="f" strokeweight=".5pt">
                <v:textbox>
                  <w:txbxContent>
                    <w:p w:rsidR="00243DEE" w:rsidRPr="00525413" w:rsidRDefault="00243DEE" w:rsidP="00243DEE">
                      <w:pPr>
                        <w:pStyle w:val="lfej"/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Függelék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a Magyar Tudományos Akadémia elnökének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13/2018. (VII. 16.) számú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határozatához</w:t>
                      </w:r>
                    </w:p>
                    <w:p w:rsidR="00243DEE" w:rsidRDefault="00243DEE" w:rsidP="00243DEE"/>
                  </w:txbxContent>
                </v:textbox>
              </v:shape>
            </w:pict>
          </mc:Fallback>
        </mc:AlternateContent>
      </w: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1. sz. függelék</w:t>
      </w: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  <w:t>Magyar Tudományos Akadémia</w:t>
      </w:r>
    </w:p>
    <w:p w:rsidR="00243DEE" w:rsidRPr="00243DEE" w:rsidRDefault="00243DEE" w:rsidP="00243DEE">
      <w:pPr>
        <w:spacing w:after="0" w:line="240" w:lineRule="atLeast"/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  <w:t>Lakásügyi Bizottsága</w:t>
      </w:r>
    </w:p>
    <w:p w:rsidR="00243DEE" w:rsidRPr="00243DEE" w:rsidRDefault="00243DEE" w:rsidP="00243DEE">
      <w:pPr>
        <w:spacing w:after="0" w:line="240" w:lineRule="atLeast"/>
        <w:ind w:right="424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1051 Budapest, Nádor u. 7.</w:t>
      </w:r>
    </w:p>
    <w:p w:rsidR="00243DEE" w:rsidRPr="00243DEE" w:rsidRDefault="00243DEE" w:rsidP="00243DEE">
      <w:pPr>
        <w:autoSpaceDE w:val="0"/>
        <w:autoSpaceDN w:val="0"/>
        <w:adjustRightInd w:val="0"/>
        <w:spacing w:after="0" w:line="240" w:lineRule="atLeast"/>
        <w:jc w:val="center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autoSpaceDE w:val="0"/>
        <w:autoSpaceDN w:val="0"/>
        <w:adjustRightInd w:val="0"/>
        <w:spacing w:after="0" w:line="240" w:lineRule="atLeast"/>
        <w:jc w:val="center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ADATLAP</w:t>
      </w:r>
    </w:p>
    <w:p w:rsidR="00243DEE" w:rsidRPr="00243DEE" w:rsidRDefault="00243DEE" w:rsidP="00243DEE">
      <w:pPr>
        <w:spacing w:after="0" w:line="240" w:lineRule="atLeast"/>
        <w:jc w:val="center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center"/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</w:pPr>
      <w:proofErr w:type="gramStart"/>
      <w:r w:rsidRPr="00243DEE"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  <w:t>a</w:t>
      </w:r>
      <w:proofErr w:type="gramEnd"/>
      <w:r w:rsidRPr="00243DEE"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  <w:t xml:space="preserve"> Magyar Tudományos Akadémia lakáscélú támogatásának igényléséhez</w:t>
      </w:r>
    </w:p>
    <w:p w:rsidR="00243DEE" w:rsidRPr="00243DEE" w:rsidRDefault="00243DEE" w:rsidP="00243DEE">
      <w:pPr>
        <w:autoSpaceDE w:val="0"/>
        <w:autoSpaceDN w:val="0"/>
        <w:adjustRightInd w:val="0"/>
        <w:spacing w:after="0" w:line="120" w:lineRule="exact"/>
        <w:jc w:val="both"/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</w:pPr>
    </w:p>
    <w:p w:rsidR="00243DEE" w:rsidRPr="00243DEE" w:rsidRDefault="00243DEE" w:rsidP="00243DEE">
      <w:pPr>
        <w:autoSpaceDE w:val="0"/>
        <w:autoSpaceDN w:val="0"/>
        <w:adjustRightInd w:val="0"/>
        <w:spacing w:after="0" w:line="240" w:lineRule="atLeast"/>
        <w:jc w:val="center"/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  <w:t>I.</w:t>
      </w:r>
    </w:p>
    <w:p w:rsidR="00243DEE" w:rsidRPr="00243DEE" w:rsidRDefault="00243DEE" w:rsidP="00243DEE">
      <w:pPr>
        <w:autoSpaceDE w:val="0"/>
        <w:autoSpaceDN w:val="0"/>
        <w:adjustRightInd w:val="0"/>
        <w:spacing w:after="0" w:line="120" w:lineRule="exact"/>
        <w:jc w:val="both"/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</w:pPr>
    </w:p>
    <w:tbl>
      <w:tblPr>
        <w:tblStyle w:val="Rcsostblzat"/>
        <w:tblW w:w="9540" w:type="dxa"/>
        <w:tblInd w:w="-252" w:type="dxa"/>
        <w:tblLook w:val="01E0" w:firstRow="1" w:lastRow="1" w:firstColumn="1" w:lastColumn="1" w:noHBand="0" w:noVBand="0"/>
      </w:tblPr>
      <w:tblGrid>
        <w:gridCol w:w="2912"/>
        <w:gridCol w:w="3260"/>
        <w:gridCol w:w="3368"/>
      </w:tblGrid>
      <w:tr w:rsidR="00243DEE" w:rsidRPr="00243DEE" w:rsidTr="00CD713E"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center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z w:val="24"/>
                <w:szCs w:val="24"/>
              </w:rPr>
              <w:t>1</w:t>
            </w:r>
            <w:r w:rsidRPr="00243DEE">
              <w:rPr>
                <w:rFonts w:ascii="Totfalusi Antiqua" w:hAnsi="Totfalusi Antiqua"/>
                <w:b/>
                <w:iCs/>
                <w:sz w:val="24"/>
                <w:szCs w:val="24"/>
              </w:rPr>
              <w:t>.</w:t>
            </w:r>
            <w:r w:rsidRPr="00243DEE">
              <w:rPr>
                <w:rFonts w:ascii="Totfalusi Antiqua" w:hAnsi="Totfalusi Antiqua"/>
                <w:b/>
                <w:sz w:val="24"/>
                <w:szCs w:val="24"/>
              </w:rPr>
              <w:t xml:space="preserve"> </w:t>
            </w: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Személyes adatok</w:t>
            </w:r>
          </w:p>
        </w:tc>
      </w:tr>
      <w:tr w:rsidR="00243DEE" w:rsidRPr="00243DEE" w:rsidTr="00CD713E"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rPr>
                <w:rFonts w:ascii="Totfalusi Antiqua" w:hAnsi="Totfalusi Antiqu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z w:val="24"/>
                <w:szCs w:val="24"/>
              </w:rPr>
              <w:t>Kérelmező adatai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z w:val="24"/>
                <w:szCs w:val="24"/>
              </w:rPr>
              <w:t>Kérelmező házastársának (élettársának) adatai</w:t>
            </w: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Név: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Születési név: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Születési hely, idő: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Anyja neve: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Állandó lakóhelye: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Levelezési címe: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Szem. ig. száma: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Személyi száma: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Adóazonosító jele: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Munkahelye neve és címe: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40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rPr>
                <w:rFonts w:ascii="Totfalusi Antiqua" w:hAnsi="Totfalusi Antiqua"/>
                <w:spacing w:val="-4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pacing w:val="-4"/>
                <w:sz w:val="24"/>
                <w:szCs w:val="24"/>
              </w:rPr>
              <w:t>Munkaköre: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53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pacing w:val="-4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pacing w:val="-4"/>
                <w:sz w:val="24"/>
                <w:szCs w:val="24"/>
              </w:rPr>
              <w:t>Foglalkoztatási jog</w:t>
            </w:r>
            <w:r w:rsidRPr="00243DEE">
              <w:rPr>
                <w:rFonts w:ascii="Totfalusi Antiqua" w:hAnsi="Totfalusi Antiqua"/>
                <w:spacing w:val="-4"/>
                <w:sz w:val="24"/>
                <w:szCs w:val="24"/>
              </w:rPr>
              <w:softHyphen/>
              <w:t>viszonyának kezdete: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53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Foglalkoztatási jogviszony típusa: (határozott/ határozatlan idejű)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534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Telefonszám: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  <w:t>(munkahelyi és saját)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371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E-mail: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371"/>
        </w:trPr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Főállásból</w:t>
            </w:r>
            <w:proofErr w:type="spellEnd"/>
            <w:r w:rsidRPr="00243DEE">
              <w:rPr>
                <w:rFonts w:ascii="Totfalusi Antiqua" w:hAnsi="Totfalusi Antiqua"/>
                <w:sz w:val="24"/>
                <w:szCs w:val="24"/>
              </w:rPr>
              <w:t xml:space="preserve"> származó havi nettó jövedelem: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344"/>
        </w:trPr>
        <w:tc>
          <w:tcPr>
            <w:tcW w:w="29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Főálláson</w:t>
            </w:r>
            <w:proofErr w:type="spellEnd"/>
            <w:r w:rsidRPr="00243DEE">
              <w:rPr>
                <w:rFonts w:ascii="Totfalusi Antiqua" w:hAnsi="Totfalusi Antiqua"/>
                <w:sz w:val="24"/>
                <w:szCs w:val="24"/>
              </w:rPr>
              <w:t xml:space="preserve"> kívüli havi nettó jövedelem: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344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Jövedelmet terhelő tartozások: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</w:tbl>
    <w:p w:rsidR="00243DEE" w:rsidRPr="00243DEE" w:rsidRDefault="00243DEE" w:rsidP="0024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418B4" wp14:editId="29F4652B">
                <wp:simplePos x="0" y="0"/>
                <wp:positionH relativeFrom="column">
                  <wp:posOffset>1257079</wp:posOffset>
                </wp:positionH>
                <wp:positionV relativeFrom="paragraph">
                  <wp:posOffset>-468492</wp:posOffset>
                </wp:positionV>
                <wp:extent cx="4603750" cy="269875"/>
                <wp:effectExtent l="0" t="0" r="635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3DEE" w:rsidRPr="00525413" w:rsidRDefault="00243DEE" w:rsidP="00243DEE">
                            <w:pPr>
                              <w:pStyle w:val="lfej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Függelék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a Magyar Tudományos Akadémia elnökének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13/2018. (VII. 16.) számú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határozatához</w:t>
                            </w:r>
                          </w:p>
                          <w:p w:rsidR="00243DEE" w:rsidRDefault="00243DEE" w:rsidP="0024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18B4" id="Szövegdoboz 2" o:spid="_x0000_s1027" type="#_x0000_t202" style="position:absolute;margin-left:99pt;margin-top:-36.9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" fillcolor="window" stroked="f" strokeweight=".5pt">
                <v:textbox>
                  <w:txbxContent>
                    <w:p w:rsidR="00243DEE" w:rsidRPr="00525413" w:rsidRDefault="00243DEE" w:rsidP="00243DEE">
                      <w:pPr>
                        <w:pStyle w:val="lfej"/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Függelék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a Magyar Tudományos Akadémia elnökének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13/2018. (VII. 16.) számú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határozatához</w:t>
                      </w:r>
                    </w:p>
                    <w:p w:rsidR="00243DEE" w:rsidRDefault="00243DEE" w:rsidP="00243DEE"/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9540" w:type="dxa"/>
        <w:tblInd w:w="-252" w:type="dxa"/>
        <w:tblLook w:val="01E0" w:firstRow="1" w:lastRow="1" w:firstColumn="1" w:lastColumn="1" w:noHBand="0" w:noVBand="0"/>
      </w:tblPr>
      <w:tblGrid>
        <w:gridCol w:w="2238"/>
        <w:gridCol w:w="1610"/>
        <w:gridCol w:w="1339"/>
        <w:gridCol w:w="2415"/>
        <w:gridCol w:w="1938"/>
      </w:tblGrid>
      <w:tr w:rsidR="00243DEE" w:rsidRPr="00243DEE" w:rsidTr="00CD713E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b/>
                <w:smallCaps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2</w:t>
            </w:r>
            <w:r w:rsidRPr="00243DEE">
              <w:rPr>
                <w:rFonts w:ascii="Totfalusi Antiqua" w:hAnsi="Totfalusi Antiqua"/>
                <w:b/>
                <w:iCs/>
                <w:smallCaps/>
                <w:sz w:val="24"/>
                <w:szCs w:val="24"/>
              </w:rPr>
              <w:t>.</w:t>
            </w: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 xml:space="preserve"> Kérelmező jelenlegi lakáshelyzete</w:t>
            </w:r>
          </w:p>
        </w:tc>
      </w:tr>
      <w:tr w:rsidR="00243DEE" w:rsidRPr="00243DEE" w:rsidTr="00CD713E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Lakás címe</w:t>
            </w:r>
            <w:proofErr w:type="gramStart"/>
            <w:r w:rsidRPr="00243DEE">
              <w:rPr>
                <w:rFonts w:ascii="Totfalusi Antiqua" w:hAnsi="Totfalusi Antiqua"/>
                <w:sz w:val="24"/>
                <w:szCs w:val="24"/>
              </w:rPr>
              <w:t>:                                                                              Helyrajzi</w:t>
            </w:r>
            <w:proofErr w:type="gramEnd"/>
            <w:r w:rsidRPr="00243DEE">
              <w:rPr>
                <w:rFonts w:ascii="Totfalusi Antiqua" w:hAnsi="Totfalusi Antiqua"/>
                <w:sz w:val="24"/>
                <w:szCs w:val="24"/>
              </w:rPr>
              <w:t xml:space="preserve"> száma:</w:t>
            </w:r>
          </w:p>
        </w:tc>
      </w:tr>
      <w:tr w:rsidR="00243DEE" w:rsidRPr="00243DEE" w:rsidTr="00CD713E">
        <w:tc>
          <w:tcPr>
            <w:tcW w:w="95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Kérelmező lakáshasználatának jogcíme tulajdonos, bérlő, családtag* egyéb</w:t>
            </w:r>
            <w:proofErr w:type="gramStart"/>
            <w:r w:rsidRPr="00243DEE">
              <w:rPr>
                <w:rFonts w:ascii="Totfalusi Antiqua" w:hAnsi="Totfalusi Antiqua"/>
                <w:sz w:val="24"/>
                <w:szCs w:val="24"/>
              </w:rPr>
              <w:t>: …</w:t>
            </w:r>
            <w:proofErr w:type="gramEnd"/>
            <w:r w:rsidRPr="00243DEE">
              <w:rPr>
                <w:rFonts w:ascii="Totfalusi Antiqua" w:hAnsi="Totfalusi Antiqua"/>
                <w:sz w:val="24"/>
                <w:szCs w:val="24"/>
              </w:rPr>
              <w:t>……………….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</w:r>
            <w:r w:rsidRPr="00243DEE">
              <w:rPr>
                <w:rFonts w:ascii="Totfalusi Antiqua" w:hAnsi="Totfalusi Antiqua"/>
                <w:szCs w:val="24"/>
              </w:rPr>
              <w:t>*megfelelő rész aláhúzandó</w:t>
            </w:r>
          </w:p>
        </w:tc>
      </w:tr>
      <w:tr w:rsidR="00243DEE" w:rsidRPr="00243DEE" w:rsidTr="00CD713E">
        <w:tc>
          <w:tcPr>
            <w:tcW w:w="95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Lakás mérete</w:t>
            </w:r>
            <w:proofErr w:type="gramStart"/>
            <w:r w:rsidRPr="00243DEE">
              <w:rPr>
                <w:rFonts w:ascii="Totfalusi Antiqua" w:hAnsi="Totfalusi Antiqua"/>
                <w:sz w:val="24"/>
                <w:szCs w:val="24"/>
              </w:rPr>
              <w:t>:              m</w:t>
            </w:r>
            <w:r w:rsidRPr="00243DEE">
              <w:rPr>
                <w:rFonts w:ascii="Totfalusi Antiqua" w:hAnsi="Totfalusi Antiqua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43DEE" w:rsidRPr="00243DEE" w:rsidTr="00CD713E">
        <w:tc>
          <w:tcPr>
            <w:tcW w:w="95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A lakás jogi jellege: társasházi lakás, családi ház, önkormányzati bérlakás, bérlakás, szolgálati lakás, szükséglakás*, egyéb</w:t>
            </w:r>
            <w:proofErr w:type="gramStart"/>
            <w:r w:rsidRPr="00243DEE">
              <w:rPr>
                <w:rFonts w:ascii="Totfalusi Antiqua" w:hAnsi="Totfalusi Antiqua"/>
                <w:sz w:val="24"/>
                <w:szCs w:val="24"/>
              </w:rPr>
              <w:t>: …</w:t>
            </w:r>
            <w:proofErr w:type="gramEnd"/>
            <w:r w:rsidRPr="00243DEE">
              <w:rPr>
                <w:rFonts w:ascii="Totfalusi Antiqua" w:hAnsi="Totfalusi Antiqua"/>
                <w:sz w:val="24"/>
                <w:szCs w:val="24"/>
              </w:rPr>
              <w:t xml:space="preserve">………………………………  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</w:r>
            <w:r w:rsidRPr="00243DEE">
              <w:rPr>
                <w:rFonts w:ascii="Totfalusi Antiqua" w:hAnsi="Totfalusi Antiqua"/>
                <w:szCs w:val="24"/>
              </w:rPr>
              <w:t>*megfelelő rész aláhúzandó</w:t>
            </w:r>
          </w:p>
        </w:tc>
      </w:tr>
      <w:tr w:rsidR="00243DEE" w:rsidRPr="00243DEE" w:rsidTr="00CD713E">
        <w:tc>
          <w:tcPr>
            <w:tcW w:w="95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Tulajdoni hányada:</w:t>
            </w:r>
          </w:p>
        </w:tc>
      </w:tr>
      <w:tr w:rsidR="00243DEE" w:rsidRPr="00243DEE" w:rsidTr="00CD713E">
        <w:tc>
          <w:tcPr>
            <w:tcW w:w="95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Szobák száma, mérete:</w:t>
            </w:r>
          </w:p>
        </w:tc>
      </w:tr>
      <w:tr w:rsidR="00243DEE" w:rsidRPr="00243DEE" w:rsidTr="00CD713E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A kérelmezővel együtt lakó személyek</w:t>
            </w:r>
          </w:p>
        </w:tc>
      </w:tr>
      <w:tr w:rsidR="00243DEE" w:rsidRPr="00243DEE" w:rsidTr="00CD713E"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Neve</w:t>
            </w: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Rokonsági foka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Életkora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Lakáshasználat</w:t>
            </w:r>
            <w:r w:rsidRPr="00243DEE">
              <w:rPr>
                <w:rFonts w:ascii="Totfalusi Antiqua" w:hAnsi="Totfalusi Antiqua"/>
                <w:iCs/>
                <w:sz w:val="24"/>
                <w:szCs w:val="24"/>
              </w:rPr>
              <w:br/>
            </w:r>
            <w:r w:rsidRPr="00243DEE">
              <w:rPr>
                <w:rFonts w:ascii="Totfalusi Antiqua" w:hAnsi="Totfalusi Antiqua"/>
                <w:sz w:val="24"/>
                <w:szCs w:val="24"/>
              </w:rPr>
              <w:t>jogcíme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tbl>
      <w:tblPr>
        <w:tblStyle w:val="Rcsostblzat"/>
        <w:tblW w:w="9540" w:type="dxa"/>
        <w:tblInd w:w="-252" w:type="dxa"/>
        <w:tblLook w:val="01E0" w:firstRow="1" w:lastRow="1" w:firstColumn="1" w:lastColumn="1" w:noHBand="0" w:noVBand="0"/>
      </w:tblPr>
      <w:tblGrid>
        <w:gridCol w:w="2896"/>
        <w:gridCol w:w="344"/>
        <w:gridCol w:w="948"/>
        <w:gridCol w:w="1417"/>
        <w:gridCol w:w="1843"/>
        <w:gridCol w:w="425"/>
        <w:gridCol w:w="1667"/>
      </w:tblGrid>
      <w:tr w:rsidR="00243DEE" w:rsidRPr="00243DEE" w:rsidTr="00CD713E">
        <w:trPr>
          <w:trHeight w:val="344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6"/>
              <w:jc w:val="center"/>
              <w:rPr>
                <w:rFonts w:ascii="Totfalusi Antiqua" w:hAnsi="Totfalusi Antiqua"/>
                <w:b/>
                <w:smallCaps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3.</w:t>
            </w:r>
            <w:r w:rsidRPr="00243DEE">
              <w:rPr>
                <w:rFonts w:ascii="Totfalusi Antiqua" w:hAnsi="Totfalusi Antiqua"/>
                <w:smallCaps/>
                <w:sz w:val="24"/>
                <w:szCs w:val="24"/>
              </w:rPr>
              <w:t xml:space="preserve"> </w:t>
            </w: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A megvásárolni kívánt lakás adatai</w:t>
            </w:r>
          </w:p>
        </w:tc>
      </w:tr>
      <w:tr w:rsidR="00243DEE" w:rsidRPr="00243DEE" w:rsidTr="00CD713E">
        <w:trPr>
          <w:trHeight w:val="344"/>
        </w:trPr>
        <w:tc>
          <w:tcPr>
            <w:tcW w:w="3240" w:type="dxa"/>
            <w:gridSpan w:val="2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Címe: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344"/>
        </w:trPr>
        <w:tc>
          <w:tcPr>
            <w:tcW w:w="3240" w:type="dxa"/>
            <w:gridSpan w:val="2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Helyrajzi száma: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344"/>
        </w:trPr>
        <w:tc>
          <w:tcPr>
            <w:tcW w:w="3240" w:type="dxa"/>
            <w:gridSpan w:val="2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Lakás mérete: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righ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iCs/>
                <w:sz w:val="24"/>
                <w:szCs w:val="24"/>
              </w:rPr>
              <w:t xml:space="preserve">                 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t>m</w:t>
            </w:r>
            <w:r w:rsidRPr="00243DEE">
              <w:rPr>
                <w:rFonts w:ascii="Totfalusi Antiqua" w:hAnsi="Totfalusi Antiqua"/>
                <w:sz w:val="24"/>
                <w:szCs w:val="24"/>
                <w:vertAlign w:val="superscript"/>
              </w:rPr>
              <w:t>2</w:t>
            </w:r>
          </w:p>
        </w:tc>
      </w:tr>
      <w:tr w:rsidR="00243DEE" w:rsidRPr="00243DEE" w:rsidTr="00CD713E">
        <w:trPr>
          <w:trHeight w:val="344"/>
        </w:trPr>
        <w:tc>
          <w:tcPr>
            <w:tcW w:w="3240" w:type="dxa"/>
            <w:gridSpan w:val="2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Szobák száma, mérete: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rPr>
          <w:trHeight w:val="344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Kérelmező tulajdoni hányada:</w:t>
            </w:r>
          </w:p>
        </w:tc>
        <w:tc>
          <w:tcPr>
            <w:tcW w:w="63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  <w:tr w:rsidR="00243DEE" w:rsidRPr="00243DEE" w:rsidTr="00CD713E"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A kérelmezővel együtt költöző személyek:</w:t>
            </w:r>
          </w:p>
        </w:tc>
      </w:tr>
      <w:tr w:rsidR="00243DEE" w:rsidRPr="00243DEE" w:rsidTr="00CD713E">
        <w:tc>
          <w:tcPr>
            <w:tcW w:w="2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Neve</w:t>
            </w: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Rokonsági foka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Életkora</w:t>
            </w: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DEE" w:rsidRPr="00243DEE" w:rsidDel="009F0B6D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Lakáshasználat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  <w:t>jogcíme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Havi nettó jövedelme</w:t>
            </w:r>
          </w:p>
        </w:tc>
      </w:tr>
      <w:tr w:rsidR="00243DEE" w:rsidRPr="00243DEE" w:rsidTr="00CD713E">
        <w:tc>
          <w:tcPr>
            <w:tcW w:w="2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43DEE" w:rsidRPr="00243DEE" w:rsidDel="009F0B6D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iCs/>
                <w:sz w:val="24"/>
                <w:szCs w:val="24"/>
              </w:rPr>
            </w:pPr>
          </w:p>
        </w:tc>
      </w:tr>
      <w:tr w:rsidR="00243DEE" w:rsidRPr="00243DEE" w:rsidTr="00CD713E"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both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A kérelmezővel együtt költöző személyek lakástulajdona:</w:t>
            </w:r>
          </w:p>
        </w:tc>
      </w:tr>
      <w:tr w:rsidR="00243DEE" w:rsidRPr="00243DEE" w:rsidTr="00CD713E"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Tulajdonos neve:</w:t>
            </w: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A lakás címe és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  <w:t>helyrajzi száma: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Tulajdoni hányada: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ind w:right="57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A lakás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  <w:t>mérete:</w:t>
            </w:r>
          </w:p>
        </w:tc>
      </w:tr>
      <w:tr w:rsidR="00243DEE" w:rsidRPr="00243DEE" w:rsidTr="00CD713E"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mallCaps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9E9CE" wp14:editId="05EB4CBF">
                      <wp:simplePos x="0" y="0"/>
                      <wp:positionH relativeFrom="column">
                        <wp:posOffset>1344378</wp:posOffset>
                      </wp:positionH>
                      <wp:positionV relativeFrom="paragraph">
                        <wp:posOffset>-480060</wp:posOffset>
                      </wp:positionV>
                      <wp:extent cx="4603750" cy="269875"/>
                      <wp:effectExtent l="0" t="0" r="6350" b="0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43DEE" w:rsidRPr="00525413" w:rsidRDefault="00243DEE" w:rsidP="00243DEE">
                                  <w:pPr>
                                    <w:pStyle w:val="lfej"/>
                                    <w:jc w:val="right"/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Függelék</w:t>
                                  </w:r>
                                  <w:r w:rsidRPr="00525413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 xml:space="preserve"> a Magyar Tudományos Akadémia elnökének </w:t>
                                  </w:r>
                                  <w:r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>13/2018. (VII. 16.) számú</w:t>
                                  </w:r>
                                  <w:r w:rsidRPr="00525413">
                                    <w:rPr>
                                      <w:rFonts w:ascii="Garamond" w:hAnsi="Garamond"/>
                                      <w:i/>
                                      <w:sz w:val="20"/>
                                      <w:szCs w:val="20"/>
                                    </w:rPr>
                                    <w:t xml:space="preserve"> határozatához</w:t>
                                  </w:r>
                                </w:p>
                                <w:p w:rsidR="00243DEE" w:rsidRDefault="00243DEE" w:rsidP="00243D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9E9CE" id="Szövegdoboz 3" o:spid="_x0000_s1028" type="#_x0000_t202" style="position:absolute;left:0;text-align:left;margin-left:105.85pt;margin-top:-37.8pt;width:362.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" fillcolor="window" stroked="f" strokeweight=".5pt">
                      <v:textbox>
                        <w:txbxContent>
                          <w:p w:rsidR="00243DEE" w:rsidRPr="00525413" w:rsidRDefault="00243DEE" w:rsidP="00243DEE">
                            <w:pPr>
                              <w:pStyle w:val="lfej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Függelék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a Magyar Tudományos Akadémia elnökének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13/2018. (VII. 16.) számú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határozatához</w:t>
                            </w:r>
                          </w:p>
                          <w:p w:rsidR="00243DEE" w:rsidRDefault="00243DEE" w:rsidP="00243DEE"/>
                        </w:txbxContent>
                      </v:textbox>
                    </v:shape>
                  </w:pict>
                </mc:Fallback>
              </mc:AlternateContent>
            </w: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4. A lakásvásárlás pénzügyi feltételei</w:t>
            </w:r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Vételár: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Lakásvásárlási kedvezmény: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Családok Otthonteremtési Kedvezménye: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Kamattámogatásos</w:t>
            </w:r>
            <w:proofErr w:type="spellEnd"/>
            <w:r w:rsidRPr="00243DEE">
              <w:rPr>
                <w:rFonts w:ascii="Totfalusi Antiqua" w:hAnsi="Totfalusi Antiqua"/>
                <w:sz w:val="24"/>
                <w:szCs w:val="24"/>
              </w:rPr>
              <w:t xml:space="preserve"> pénzintézeti kölcsön: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Egyéb pénzintézeti kölcsön: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Helyi önkormányzati támogatás formája</w:t>
            </w:r>
            <w:proofErr w:type="gramStart"/>
            <w:r w:rsidRPr="00243DEE">
              <w:rPr>
                <w:rFonts w:ascii="Totfalusi Antiqua" w:hAnsi="Totfalusi Antiqua"/>
                <w:sz w:val="24"/>
                <w:szCs w:val="24"/>
              </w:rPr>
              <w:t>*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  <w:t xml:space="preserve">     -</w:t>
            </w:r>
            <w:proofErr w:type="gramEnd"/>
            <w:r w:rsidRPr="00243DEE">
              <w:rPr>
                <w:rFonts w:ascii="Totfalusi Antiqua" w:hAnsi="Totfalusi Antiqua"/>
                <w:sz w:val="24"/>
                <w:szCs w:val="24"/>
              </w:rPr>
              <w:t xml:space="preserve"> és összege: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</w:r>
            <w:r w:rsidRPr="00243DEE">
              <w:rPr>
                <w:rFonts w:ascii="Totfalusi Antiqua" w:hAnsi="Totfalusi Antiqua"/>
                <w:szCs w:val="24"/>
              </w:rPr>
              <w:t>* vissza nem térítendő, kamatmentes, egyéb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br/>
            </w: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Lakáscélú megtakarítás (pl.: lakás-takarékpénztár, lakáskassza)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Egyéb saját megtakarítás</w:t>
            </w:r>
            <w:proofErr w:type="gramStart"/>
            <w:r w:rsidRPr="00243DEE">
              <w:rPr>
                <w:rFonts w:ascii="Totfalusi Antiqua" w:hAnsi="Totfalusi Antiqua"/>
                <w:sz w:val="24"/>
                <w:szCs w:val="24"/>
              </w:rPr>
              <w:t>: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  <w:t xml:space="preserve">     (</w:t>
            </w:r>
            <w:proofErr w:type="gramEnd"/>
            <w:r w:rsidRPr="00243DEE">
              <w:rPr>
                <w:rFonts w:ascii="Totfalusi Antiqua" w:hAnsi="Totfalusi Antiqua"/>
                <w:sz w:val="24"/>
                <w:szCs w:val="24"/>
              </w:rPr>
              <w:t>még meglévő vagy a lakásszerzéshez már felhasznált megtakarítás)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Saját megtakarításból a korábbi lakás eladásából származó vételár: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Egyéb várható támogatás megnevezése</w:t>
            </w:r>
            <w:proofErr w:type="gramStart"/>
            <w:r w:rsidRPr="00243DEE">
              <w:rPr>
                <w:rFonts w:ascii="Totfalusi Antiqua" w:hAnsi="Totfalusi Antiqua"/>
                <w:sz w:val="24"/>
                <w:szCs w:val="24"/>
              </w:rPr>
              <w:t>: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  <w:t xml:space="preserve">     -</w:t>
            </w:r>
            <w:proofErr w:type="gramEnd"/>
            <w:r w:rsidRPr="00243DEE">
              <w:rPr>
                <w:rFonts w:ascii="Totfalusi Antiqua" w:hAnsi="Totfalusi Antiqua"/>
                <w:sz w:val="24"/>
                <w:szCs w:val="24"/>
              </w:rPr>
              <w:t xml:space="preserve"> és összege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br/>
            </w: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Vissza nem térítendő kölcsön összege (szülőtől, rokontól):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color w:val="000000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color w:val="000000"/>
                <w:sz w:val="24"/>
                <w:szCs w:val="24"/>
              </w:rPr>
              <w:t>Tulajdonostárs munkáltatójától kapott visszatérítendő támogatás összege: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color w:val="000000"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color w:val="000000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left w:val="single" w:sz="12" w:space="0" w:color="auto"/>
              <w:bottom w:val="single" w:sz="18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Tulajdonostárs munkáltatójától kapott vissza nem térítendő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  <w:t xml:space="preserve">támogatás összege:            </w:t>
            </w:r>
          </w:p>
        </w:tc>
        <w:tc>
          <w:tcPr>
            <w:tcW w:w="2092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br/>
            </w:r>
            <w:proofErr w:type="spellStart"/>
            <w:r w:rsidRPr="00243DEE">
              <w:rPr>
                <w:rFonts w:ascii="Totfalusi Antiqua" w:hAnsi="Totfalusi Antiqua"/>
                <w:sz w:val="24"/>
                <w:szCs w:val="24"/>
              </w:rPr>
              <w:t>eFt</w:t>
            </w:r>
            <w:proofErr w:type="spellEnd"/>
          </w:p>
        </w:tc>
      </w:tr>
      <w:tr w:rsidR="00243DEE" w:rsidRPr="00243DEE" w:rsidTr="00CD713E">
        <w:tc>
          <w:tcPr>
            <w:tcW w:w="74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z w:val="24"/>
                <w:szCs w:val="24"/>
              </w:rPr>
              <w:t>A kért munkáltatói kölcsön összege:</w:t>
            </w:r>
          </w:p>
        </w:tc>
        <w:tc>
          <w:tcPr>
            <w:tcW w:w="209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43DEE" w:rsidRPr="00243DEE" w:rsidRDefault="00243DEE" w:rsidP="00243DEE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b/>
                <w:sz w:val="24"/>
                <w:szCs w:val="24"/>
              </w:rPr>
            </w:pPr>
            <w:proofErr w:type="spellStart"/>
            <w:r w:rsidRPr="00243DEE">
              <w:rPr>
                <w:rFonts w:ascii="Totfalusi Antiqua" w:hAnsi="Totfalusi Antiqua"/>
                <w:b/>
                <w:sz w:val="24"/>
                <w:szCs w:val="24"/>
              </w:rPr>
              <w:t>eFt</w:t>
            </w:r>
            <w:proofErr w:type="spellEnd"/>
          </w:p>
        </w:tc>
      </w:tr>
    </w:tbl>
    <w:p w:rsidR="00243DEE" w:rsidRPr="00243DEE" w:rsidRDefault="00243DEE" w:rsidP="00243DEE">
      <w:pPr>
        <w:tabs>
          <w:tab w:val="left" w:pos="420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tbl>
      <w:tblPr>
        <w:tblStyle w:val="Rcsostblzat"/>
        <w:tblW w:w="957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43DEE" w:rsidRPr="00243DEE" w:rsidTr="00CD713E">
        <w:tc>
          <w:tcPr>
            <w:tcW w:w="9572" w:type="dxa"/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z w:val="24"/>
                <w:szCs w:val="24"/>
              </w:rPr>
              <w:t xml:space="preserve">5. </w:t>
            </w: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Korábbi lakástulajdon*</w:t>
            </w:r>
          </w:p>
        </w:tc>
      </w:tr>
      <w:tr w:rsidR="00243DEE" w:rsidRPr="00243DEE" w:rsidTr="00CD713E">
        <w:tc>
          <w:tcPr>
            <w:tcW w:w="9572" w:type="dxa"/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Tulajdonos:</w:t>
            </w: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Lakás helyrajzi száma, címe:</w:t>
            </w: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Mérete</w:t>
            </w:r>
            <w:proofErr w:type="gramStart"/>
            <w:r w:rsidRPr="00243DEE">
              <w:rPr>
                <w:rFonts w:ascii="Totfalusi Antiqua" w:hAnsi="Totfalusi Antiqua"/>
                <w:sz w:val="24"/>
                <w:szCs w:val="24"/>
              </w:rPr>
              <w:t>:                       m</w:t>
            </w:r>
            <w:r w:rsidRPr="00243DEE">
              <w:rPr>
                <w:rFonts w:ascii="Totfalusi Antiqua" w:hAnsi="Totfalusi Antiqua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Szobák száma:</w:t>
            </w: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Cs w:val="24"/>
              </w:rPr>
            </w:pPr>
            <w:r w:rsidRPr="00243DEE">
              <w:rPr>
                <w:rFonts w:ascii="Totfalusi Antiqua" w:hAnsi="Totfalusi Antiqua"/>
              </w:rPr>
              <w:t>* Ha nem egyezik meg a 2. pontban megadottal.</w:t>
            </w:r>
          </w:p>
        </w:tc>
      </w:tr>
    </w:tbl>
    <w:p w:rsidR="00243DEE" w:rsidRPr="00243DEE" w:rsidRDefault="00243DEE" w:rsidP="00243DEE">
      <w:pPr>
        <w:tabs>
          <w:tab w:val="left" w:pos="420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tbl>
      <w:tblPr>
        <w:tblStyle w:val="Rcsostblzat"/>
        <w:tblW w:w="957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43DEE" w:rsidRPr="00243DEE" w:rsidTr="00CD713E">
        <w:tc>
          <w:tcPr>
            <w:tcW w:w="9572" w:type="dxa"/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b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z w:val="24"/>
                <w:szCs w:val="24"/>
              </w:rPr>
              <w:t xml:space="preserve">6. </w:t>
            </w: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A Magyar Tudományos Akadémiától lakáscélú támogatásban</w:t>
            </w:r>
          </w:p>
        </w:tc>
      </w:tr>
      <w:tr w:rsidR="00243DEE" w:rsidRPr="00243DEE" w:rsidTr="00CD713E">
        <w:tc>
          <w:tcPr>
            <w:tcW w:w="9572" w:type="dxa"/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- nem részesültem*</w:t>
            </w: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- részesültem</w:t>
            </w:r>
            <w:proofErr w:type="gramStart"/>
            <w:r w:rsidRPr="00243DEE">
              <w:rPr>
                <w:rFonts w:ascii="Totfalusi Antiqua" w:hAnsi="Totfalusi Antiqua"/>
                <w:sz w:val="24"/>
                <w:szCs w:val="24"/>
              </w:rPr>
              <w:t>*                           évben</w:t>
            </w:r>
            <w:proofErr w:type="gramEnd"/>
            <w:r w:rsidRPr="00243DEE">
              <w:rPr>
                <w:rFonts w:ascii="Totfalusi Antiqua" w:hAnsi="Totfalusi Antiqua"/>
                <w:sz w:val="24"/>
                <w:szCs w:val="24"/>
              </w:rPr>
              <w:t>,                                                      Ft-tal.</w:t>
            </w: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</w:rPr>
            </w:pPr>
            <w:r w:rsidRPr="00243DEE">
              <w:rPr>
                <w:rFonts w:ascii="Totfalusi Antiqua" w:hAnsi="Totfalusi Antiqua"/>
              </w:rPr>
              <w:t>*Megfelelő rész aláhúzandó.</w:t>
            </w:r>
          </w:p>
        </w:tc>
      </w:tr>
    </w:tbl>
    <w:p w:rsidR="00243DEE" w:rsidRPr="00243DEE" w:rsidRDefault="00243DEE" w:rsidP="00243DEE">
      <w:pPr>
        <w:tabs>
          <w:tab w:val="left" w:pos="-1980"/>
          <w:tab w:val="right" w:pos="9000"/>
        </w:tabs>
        <w:autoSpaceDE w:val="0"/>
        <w:autoSpaceDN w:val="0"/>
        <w:adjustRightInd w:val="0"/>
        <w:spacing w:before="40" w:after="4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tbl>
      <w:tblPr>
        <w:tblStyle w:val="Rcsostblzat"/>
        <w:tblW w:w="9571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43DEE" w:rsidRPr="00243DEE" w:rsidTr="00CD713E">
        <w:tc>
          <w:tcPr>
            <w:tcW w:w="9571" w:type="dxa"/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b/>
                <w:smallCaps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7. A vállalt havi törlesztő részlet összege*</w:t>
            </w:r>
          </w:p>
        </w:tc>
      </w:tr>
      <w:tr w:rsidR="00243DEE" w:rsidRPr="00243DEE" w:rsidTr="00CD713E">
        <w:tc>
          <w:tcPr>
            <w:tcW w:w="9571" w:type="dxa"/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righ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Ft</w:t>
            </w: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</w:rPr>
            </w:pPr>
            <w:r w:rsidRPr="00243DEE">
              <w:rPr>
                <w:rFonts w:ascii="Totfalusi Antiqua" w:hAnsi="Totfalusi Antiqua"/>
              </w:rPr>
              <w:t xml:space="preserve">*Legalább </w:t>
            </w:r>
            <w:r w:rsidRPr="00243DEE">
              <w:rPr>
                <w:rFonts w:ascii="Totfalusi Antiqua" w:hAnsi="Totfalusi Antiqua"/>
                <w:i/>
              </w:rPr>
              <w:t>40.000,- Ft</w:t>
            </w:r>
            <w:r w:rsidRPr="00243DEE">
              <w:rPr>
                <w:rFonts w:ascii="Totfalusi Antiqua" w:hAnsi="Totfalusi Antiqua"/>
                <w:vertAlign w:val="superscript"/>
              </w:rPr>
              <w:footnoteReference w:id="1"/>
            </w:r>
          </w:p>
        </w:tc>
      </w:tr>
    </w:tbl>
    <w:p w:rsidR="00243DEE" w:rsidRPr="00243DEE" w:rsidRDefault="00243DEE" w:rsidP="00243DEE">
      <w:pPr>
        <w:tabs>
          <w:tab w:val="left" w:pos="-1980"/>
          <w:tab w:val="right" w:pos="9000"/>
        </w:tabs>
        <w:autoSpaceDE w:val="0"/>
        <w:autoSpaceDN w:val="0"/>
        <w:adjustRightInd w:val="0"/>
        <w:spacing w:before="40" w:after="4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BE4C0" wp14:editId="2AB3576B">
                <wp:simplePos x="0" y="0"/>
                <wp:positionH relativeFrom="column">
                  <wp:posOffset>1055077</wp:posOffset>
                </wp:positionH>
                <wp:positionV relativeFrom="paragraph">
                  <wp:posOffset>-474833</wp:posOffset>
                </wp:positionV>
                <wp:extent cx="4873542" cy="270344"/>
                <wp:effectExtent l="0" t="0" r="381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542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3DEE" w:rsidRPr="00525413" w:rsidRDefault="00243DEE" w:rsidP="00243DEE">
                            <w:pPr>
                              <w:pStyle w:val="lfej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Függelék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a Magyar Tudományos Akadémia elnökének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13/2018. (VII. 16.) számú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határozatához</w:t>
                            </w:r>
                          </w:p>
                          <w:p w:rsidR="00243DEE" w:rsidRDefault="00243DEE" w:rsidP="0024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E4C0" id="Szövegdoboz 9" o:spid="_x0000_s1029" type="#_x0000_t202" style="position:absolute;left:0;text-align:left;margin-left:83.1pt;margin-top:-37.4pt;width:383.7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" fillcolor="window" stroked="f" strokeweight=".5pt">
                <v:textbox>
                  <w:txbxContent>
                    <w:p w:rsidR="00243DEE" w:rsidRPr="00525413" w:rsidRDefault="00243DEE" w:rsidP="00243DEE">
                      <w:pPr>
                        <w:pStyle w:val="lfej"/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Függelék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a Magyar Tudományos Akadémia elnökének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13/2018. (VII. 16.) számú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határozatához</w:t>
                      </w:r>
                    </w:p>
                    <w:p w:rsidR="00243DEE" w:rsidRDefault="00243DEE" w:rsidP="00243DEE"/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9582" w:type="dxa"/>
        <w:tblInd w:w="-249" w:type="dxa"/>
        <w:tblLook w:val="04A0" w:firstRow="1" w:lastRow="0" w:firstColumn="1" w:lastColumn="0" w:noHBand="0" w:noVBand="1"/>
      </w:tblPr>
      <w:tblGrid>
        <w:gridCol w:w="4919"/>
        <w:gridCol w:w="2256"/>
        <w:gridCol w:w="2407"/>
      </w:tblGrid>
      <w:tr w:rsidR="00243DEE" w:rsidRPr="00243DEE" w:rsidTr="00CD713E">
        <w:tc>
          <w:tcPr>
            <w:tcW w:w="9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b/>
                <w:smallCaps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8. Személyi feltételek</w:t>
            </w:r>
          </w:p>
        </w:tc>
      </w:tr>
      <w:tr w:rsidR="00243DEE" w:rsidRPr="00243DEE" w:rsidTr="00CD713E"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Kérelmező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Kérelmező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br/>
              <w:t>házastársa/élettársa*</w:t>
            </w:r>
          </w:p>
        </w:tc>
      </w:tr>
      <w:tr w:rsidR="00243DEE" w:rsidRPr="00243DEE" w:rsidTr="00CD713E"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Fegyelmi eljárás hatálya alatt állok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igen/nem**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igen/nem</w:t>
            </w:r>
          </w:p>
        </w:tc>
      </w:tr>
      <w:tr w:rsidR="00243DEE" w:rsidRPr="00243DEE" w:rsidTr="00CD713E">
        <w:tc>
          <w:tcPr>
            <w:tcW w:w="49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Fegyelmi büntetés hatálya alatt állok</w:t>
            </w:r>
          </w:p>
        </w:tc>
        <w:tc>
          <w:tcPr>
            <w:tcW w:w="22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igen/nem</w:t>
            </w:r>
          </w:p>
        </w:tc>
        <w:tc>
          <w:tcPr>
            <w:tcW w:w="2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igen/nem</w:t>
            </w:r>
          </w:p>
        </w:tc>
      </w:tr>
      <w:tr w:rsidR="00243DEE" w:rsidRPr="00243DEE" w:rsidTr="00CD713E">
        <w:tc>
          <w:tcPr>
            <w:tcW w:w="49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Foglalkoztatási jogviszonyom megszüntetése folyamatban van</w:t>
            </w:r>
          </w:p>
        </w:tc>
        <w:tc>
          <w:tcPr>
            <w:tcW w:w="2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igen/nem</w:t>
            </w:r>
          </w:p>
        </w:tc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>igen/nem</w:t>
            </w:r>
          </w:p>
        </w:tc>
      </w:tr>
      <w:tr w:rsidR="00243DEE" w:rsidRPr="00243DEE" w:rsidTr="00CD713E">
        <w:tc>
          <w:tcPr>
            <w:tcW w:w="9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</w:rPr>
            </w:pPr>
            <w:r w:rsidRPr="00243DEE">
              <w:rPr>
                <w:rFonts w:ascii="Totfalusi Antiqua" w:hAnsi="Totfalusi Antiqua"/>
                <w:sz w:val="24"/>
                <w:szCs w:val="24"/>
              </w:rPr>
              <w:t xml:space="preserve">* </w:t>
            </w:r>
            <w:r w:rsidRPr="00243DEE">
              <w:rPr>
                <w:rFonts w:ascii="Totfalusi Antiqua" w:hAnsi="Totfalusi Antiqua"/>
              </w:rPr>
              <w:t>Csak akkor kell kitölteni, ha rá tekintettel magasabb összegű támogatást kérnek.</w:t>
            </w: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  <w:r w:rsidRPr="00243DEE">
              <w:rPr>
                <w:rFonts w:ascii="Totfalusi Antiqua" w:hAnsi="Totfalusi Antiqua"/>
              </w:rPr>
              <w:t>** Megfelelő szöveg aláhúzandó</w:t>
            </w:r>
            <w:r w:rsidRPr="00243DEE">
              <w:rPr>
                <w:rFonts w:ascii="Totfalusi Antiqua" w:hAnsi="Totfalusi Antiqua"/>
                <w:sz w:val="24"/>
                <w:szCs w:val="24"/>
              </w:rPr>
              <w:t>.</w:t>
            </w:r>
          </w:p>
        </w:tc>
      </w:tr>
    </w:tbl>
    <w:p w:rsidR="00243DEE" w:rsidRPr="00243DEE" w:rsidRDefault="00243DEE" w:rsidP="00243DEE">
      <w:pPr>
        <w:tabs>
          <w:tab w:val="left" w:pos="-1980"/>
          <w:tab w:val="right" w:pos="9000"/>
        </w:tabs>
        <w:autoSpaceDE w:val="0"/>
        <w:autoSpaceDN w:val="0"/>
        <w:adjustRightInd w:val="0"/>
        <w:spacing w:before="40" w:after="4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tbl>
      <w:tblPr>
        <w:tblStyle w:val="Rcsostblzat"/>
        <w:tblW w:w="957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43DEE" w:rsidRPr="00243DEE" w:rsidTr="00CD713E">
        <w:tc>
          <w:tcPr>
            <w:tcW w:w="9572" w:type="dxa"/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center"/>
              <w:rPr>
                <w:rFonts w:ascii="Totfalusi Antiqua" w:hAnsi="Totfalusi Antiqua"/>
                <w:smallCaps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9.</w:t>
            </w:r>
            <w:r w:rsidRPr="00243DEE">
              <w:rPr>
                <w:rFonts w:ascii="Totfalusi Antiqua" w:hAnsi="Totfalusi Antiqua"/>
                <w:smallCaps/>
                <w:sz w:val="24"/>
                <w:szCs w:val="24"/>
              </w:rPr>
              <w:t xml:space="preserve"> </w:t>
            </w: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A kérelem részletes indokolása</w:t>
            </w:r>
          </w:p>
        </w:tc>
      </w:tr>
      <w:tr w:rsidR="00243DEE" w:rsidRPr="00243DEE" w:rsidTr="00CD713E">
        <w:tc>
          <w:tcPr>
            <w:tcW w:w="9572" w:type="dxa"/>
          </w:tcPr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-1980"/>
                <w:tab w:val="right" w:pos="9000"/>
              </w:tabs>
              <w:autoSpaceDE w:val="0"/>
              <w:autoSpaceDN w:val="0"/>
              <w:adjustRightInd w:val="0"/>
              <w:spacing w:before="40" w:after="40"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</w:tbl>
    <w:p w:rsidR="00243DEE" w:rsidRPr="00243DEE" w:rsidRDefault="00243DEE" w:rsidP="00243DEE">
      <w:pPr>
        <w:tabs>
          <w:tab w:val="left" w:pos="426"/>
          <w:tab w:val="left" w:pos="3544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numPr>
          <w:ilvl w:val="0"/>
          <w:numId w:val="1"/>
        </w:numPr>
        <w:tabs>
          <w:tab w:val="left" w:pos="-3119"/>
          <w:tab w:val="left" w:pos="3544"/>
        </w:tabs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 xml:space="preserve">Tudomásul veszem, hogy az adatszolgáltatás </w:t>
      </w:r>
      <w:proofErr w:type="spellStart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valótlansága</w:t>
      </w:r>
      <w:proofErr w:type="spellEnd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 xml:space="preserve"> esetén a támogatásra nem tarthatok igényt, illetve köteles vagyok a folyósított támogatásnak a vonatkozó elnöki határozat szerinti visszafizetésére.</w:t>
      </w:r>
    </w:p>
    <w:p w:rsidR="00243DEE" w:rsidRPr="00243DEE" w:rsidRDefault="00243DEE" w:rsidP="00243DEE">
      <w:pPr>
        <w:numPr>
          <w:ilvl w:val="0"/>
          <w:numId w:val="1"/>
        </w:numPr>
        <w:tabs>
          <w:tab w:val="left" w:pos="-3119"/>
          <w:tab w:val="left" w:pos="5670"/>
        </w:tabs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Tudomásul veszem, hogy az adatszolgáltatás önkéntes, és az általam szolgáltatott adatoknak a visszatérítendő lakáscélú támogatással kapcsolatos, a támogatás nyújtásáról szó szabályzatban írt kezeléséhez hozzájárulok.</w:t>
      </w:r>
    </w:p>
    <w:p w:rsidR="00243DEE" w:rsidRPr="00243DEE" w:rsidRDefault="00243DEE" w:rsidP="00243DEE">
      <w:pPr>
        <w:numPr>
          <w:ilvl w:val="0"/>
          <w:numId w:val="1"/>
        </w:numPr>
        <w:tabs>
          <w:tab w:val="left" w:pos="-3119"/>
          <w:tab w:val="left" w:pos="5670"/>
        </w:tabs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Kötelezettséget vállalok, hogy az esetleges bekövetkező változásokat a szerződés megkötése előtt az Akadémiának bejelentem.</w:t>
      </w:r>
    </w:p>
    <w:p w:rsidR="00243DEE" w:rsidRPr="00243DEE" w:rsidRDefault="00243DEE" w:rsidP="00243DEE">
      <w:pPr>
        <w:numPr>
          <w:ilvl w:val="0"/>
          <w:numId w:val="1"/>
        </w:numPr>
        <w:tabs>
          <w:tab w:val="left" w:pos="-3119"/>
          <w:tab w:val="left" w:pos="5670"/>
        </w:tabs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D6A28" wp14:editId="124E428C">
                <wp:simplePos x="0" y="0"/>
                <wp:positionH relativeFrom="column">
                  <wp:posOffset>1216881</wp:posOffset>
                </wp:positionH>
                <wp:positionV relativeFrom="paragraph">
                  <wp:posOffset>-500380</wp:posOffset>
                </wp:positionV>
                <wp:extent cx="4603750" cy="269875"/>
                <wp:effectExtent l="0" t="0" r="635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3DEE" w:rsidRPr="00525413" w:rsidRDefault="00243DEE" w:rsidP="00243DEE">
                            <w:pPr>
                              <w:pStyle w:val="lfej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Függelék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a Magyar Tudományos Akadémia elnökének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13/2018. (VII. 16.) számú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határozatához</w:t>
                            </w:r>
                          </w:p>
                          <w:p w:rsidR="00243DEE" w:rsidRDefault="00243DEE" w:rsidP="0024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6A28" id="Szövegdoboz 5" o:spid="_x0000_s1030" type="#_x0000_t202" style="position:absolute;left:0;text-align:left;margin-left:95.8pt;margin-top:-39.4pt;width:362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" fillcolor="window" stroked="f" strokeweight=".5pt">
                <v:textbox>
                  <w:txbxContent>
                    <w:p w:rsidR="00243DEE" w:rsidRPr="00525413" w:rsidRDefault="00243DEE" w:rsidP="00243DEE">
                      <w:pPr>
                        <w:pStyle w:val="lfej"/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Függelék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a Magyar Tudományos Akadémia elnökének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13/2018. (VII. 16.) számú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határozatához</w:t>
                      </w:r>
                    </w:p>
                    <w:p w:rsidR="00243DEE" w:rsidRDefault="00243DEE" w:rsidP="00243DEE"/>
                  </w:txbxContent>
                </v:textbox>
              </v:shape>
            </w:pict>
          </mc:Fallback>
        </mc:AlternateContent>
      </w: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 xml:space="preserve">Hozzájárulok, hogy az Akadémia minden általam közölt adatot és </w:t>
      </w:r>
      <w:proofErr w:type="gramStart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információt</w:t>
      </w:r>
      <w:proofErr w:type="gramEnd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 xml:space="preserve"> a vonatkozó jogszabályoknak, valamint jelen határozatban foglalt előírásoknak és céloknak megfelelően kezeljen és ellenőrizzen, illetve nyilván tartson.</w:t>
      </w:r>
    </w:p>
    <w:p w:rsidR="00243DEE" w:rsidRPr="00243DEE" w:rsidRDefault="00243DEE" w:rsidP="00243DEE">
      <w:pPr>
        <w:numPr>
          <w:ilvl w:val="0"/>
          <w:numId w:val="1"/>
        </w:numPr>
        <w:tabs>
          <w:tab w:val="left" w:pos="-3119"/>
          <w:tab w:val="left" w:pos="5670"/>
        </w:tabs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Tudomásul veszem, hogy a személyi jövedelemadóról szóló mindenkori törvény értelmében a munkáltatói kölcsönnek a lakáscélú támogatásokról szóló jogszabályban meghatározott méltányolható lakásigény mértékét meghaladó lakásra, vagy a törvényben megjelölttől eltérő célra történő felhasználása adófizetési kötelezettséget von maga után.</w:t>
      </w:r>
    </w:p>
    <w:p w:rsidR="00243DEE" w:rsidRPr="00243DEE" w:rsidRDefault="00243DEE" w:rsidP="00243DEE">
      <w:pPr>
        <w:tabs>
          <w:tab w:val="left" w:pos="5670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tabs>
          <w:tab w:val="left" w:pos="5670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tabs>
          <w:tab w:val="left" w:pos="5670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Kelt</w:t>
      </w:r>
      <w:proofErr w:type="gramStart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: …</w:t>
      </w:r>
      <w:proofErr w:type="gramEnd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………………………….</w:t>
      </w:r>
    </w:p>
    <w:p w:rsidR="00243DEE" w:rsidRDefault="00243DEE" w:rsidP="00243DEE">
      <w:pPr>
        <w:tabs>
          <w:tab w:val="left" w:pos="5670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0528D" w:rsidRDefault="0020528D" w:rsidP="00243DEE">
      <w:pPr>
        <w:tabs>
          <w:tab w:val="left" w:pos="5670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38344C">
      <w:pPr>
        <w:tabs>
          <w:tab w:val="center" w:pos="1701"/>
          <w:tab w:val="center" w:pos="6804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.............................................................</w:t>
      </w:r>
      <w:r w:rsidR="0020528D"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</w:r>
      <w:r w:rsidR="0020528D"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.............................................................</w:t>
      </w:r>
    </w:p>
    <w:p w:rsidR="0038344C" w:rsidRDefault="0038344C" w:rsidP="0038344C">
      <w:pPr>
        <w:tabs>
          <w:tab w:val="center" w:pos="1701"/>
          <w:tab w:val="center" w:pos="6804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</w:r>
      <w:r w:rsidR="00243DEE"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Kérelmező aláírása, neve</w:t>
      </w:r>
      <w:r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</w: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Kérelmező házastársa/élettársa aláírása</w:t>
      </w:r>
      <w:r>
        <w:rPr>
          <w:rFonts w:ascii="Totfalusi Antiqua" w:eastAsia="Times New Roman" w:hAnsi="Totfalusi Antiqua" w:cs="Times New Roman"/>
          <w:sz w:val="24"/>
          <w:szCs w:val="24"/>
          <w:lang w:eastAsia="hu-HU"/>
        </w:rPr>
        <w:t>,</w:t>
      </w: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 xml:space="preserve"> neve</w:t>
      </w:r>
    </w:p>
    <w:p w:rsidR="00243DEE" w:rsidRPr="00243DEE" w:rsidRDefault="00243DEE" w:rsidP="00243DEE">
      <w:pPr>
        <w:tabs>
          <w:tab w:val="left" w:pos="5670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38344C">
      <w:pPr>
        <w:tabs>
          <w:tab w:val="left" w:pos="4678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Tanú 1. aláírása</w:t>
      </w:r>
      <w:r w:rsidR="0038344C">
        <w:rPr>
          <w:rFonts w:ascii="Totfalusi Antiqua" w:eastAsia="Times New Roman" w:hAnsi="Totfalusi Antiqua" w:cs="Times New Roman"/>
          <w:sz w:val="24"/>
          <w:szCs w:val="24"/>
          <w:lang w:eastAsia="hu-HU"/>
        </w:rPr>
        <w:t>:</w:t>
      </w:r>
      <w:r w:rsidR="0038344C"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</w:r>
      <w:r w:rsidR="0038344C"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Tanú 2. aláírása</w:t>
      </w:r>
      <w:r w:rsidR="0038344C">
        <w:rPr>
          <w:rFonts w:ascii="Totfalusi Antiqua" w:eastAsia="Times New Roman" w:hAnsi="Totfalusi Antiqua" w:cs="Times New Roman"/>
          <w:sz w:val="24"/>
          <w:szCs w:val="24"/>
          <w:lang w:eastAsia="hu-HU"/>
        </w:rPr>
        <w:t>:</w:t>
      </w:r>
    </w:p>
    <w:p w:rsidR="00243DEE" w:rsidRPr="00243DEE" w:rsidRDefault="00243DEE" w:rsidP="0038344C">
      <w:pPr>
        <w:tabs>
          <w:tab w:val="left" w:pos="4678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proofErr w:type="gramStart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neve</w:t>
      </w:r>
      <w:proofErr w:type="gramEnd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:</w:t>
      </w:r>
      <w:r w:rsidR="0038344C"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  <w:t>neve:</w:t>
      </w:r>
    </w:p>
    <w:p w:rsidR="00243DEE" w:rsidRPr="00243DEE" w:rsidRDefault="00243DEE" w:rsidP="0038344C">
      <w:pPr>
        <w:tabs>
          <w:tab w:val="left" w:pos="4678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proofErr w:type="gramStart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lakcíme</w:t>
      </w:r>
      <w:proofErr w:type="gramEnd"/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:</w:t>
      </w:r>
      <w:r w:rsidR="0038344C"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  <w:t>lakcíme:</w:t>
      </w:r>
    </w:p>
    <w:p w:rsidR="00243DEE" w:rsidRPr="00243DEE" w:rsidRDefault="00243DEE" w:rsidP="00243DEE">
      <w:pPr>
        <w:tabs>
          <w:tab w:val="left" w:pos="5670"/>
        </w:tabs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tabs>
          <w:tab w:val="left" w:pos="-1980"/>
        </w:tabs>
        <w:autoSpaceDE w:val="0"/>
        <w:autoSpaceDN w:val="0"/>
        <w:adjustRightInd w:val="0"/>
        <w:spacing w:after="0" w:line="240" w:lineRule="atLeast"/>
        <w:ind w:left="4500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243DEE" w:rsidRPr="00243DEE" w:rsidTr="00CD713E">
        <w:tc>
          <w:tcPr>
            <w:tcW w:w="9212" w:type="dxa"/>
          </w:tcPr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otfalusi Antiqua" w:hAnsi="Totfalusi Antiqua"/>
                <w:smallCaps/>
                <w:sz w:val="24"/>
                <w:szCs w:val="24"/>
              </w:rPr>
            </w:pPr>
            <w:r w:rsidRPr="00243DEE">
              <w:rPr>
                <w:rFonts w:ascii="Totfalusi Antiqua" w:hAnsi="Totfalusi Antiqua"/>
                <w:b/>
                <w:smallCaps/>
                <w:sz w:val="24"/>
                <w:szCs w:val="24"/>
              </w:rPr>
              <w:t>10. A kérelemhez csatolt iratok</w:t>
            </w:r>
          </w:p>
        </w:tc>
      </w:tr>
      <w:tr w:rsidR="00243DEE" w:rsidRPr="00243DEE" w:rsidTr="00CD713E">
        <w:tc>
          <w:tcPr>
            <w:tcW w:w="9212" w:type="dxa"/>
          </w:tcPr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  <w:p w:rsidR="00243DEE" w:rsidRPr="00243DEE" w:rsidRDefault="00243DEE" w:rsidP="00243DE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otfalusi Antiqua" w:hAnsi="Totfalusi Antiqua"/>
                <w:sz w:val="24"/>
                <w:szCs w:val="24"/>
              </w:rPr>
            </w:pPr>
          </w:p>
        </w:tc>
      </w:tr>
    </w:tbl>
    <w:p w:rsidR="00243DEE" w:rsidRPr="00243DEE" w:rsidRDefault="00243DEE" w:rsidP="00243DEE">
      <w:pPr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b/>
          <w:iCs/>
          <w:sz w:val="24"/>
          <w:szCs w:val="24"/>
          <w:lang w:eastAsia="hu-HU"/>
        </w:rPr>
      </w:pPr>
    </w:p>
    <w:p w:rsidR="00243DEE" w:rsidRPr="00243DEE" w:rsidRDefault="00243DEE" w:rsidP="00243DEE">
      <w:pPr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b/>
          <w:iCs/>
          <w:sz w:val="24"/>
          <w:szCs w:val="24"/>
          <w:lang w:eastAsia="hu-HU"/>
        </w:rPr>
      </w:pPr>
    </w:p>
    <w:p w:rsidR="00243DEE" w:rsidRPr="00243DEE" w:rsidRDefault="00243DEE" w:rsidP="00243DEE">
      <w:pPr>
        <w:autoSpaceDE w:val="0"/>
        <w:autoSpaceDN w:val="0"/>
        <w:adjustRightInd w:val="0"/>
        <w:spacing w:after="0" w:line="240" w:lineRule="atLeast"/>
        <w:jc w:val="both"/>
        <w:rPr>
          <w:rFonts w:ascii="Totfalusi Antiqua" w:eastAsia="Times New Roman" w:hAnsi="Totfalusi Antiqua" w:cs="Times New Roman"/>
          <w:b/>
          <w:iCs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200" w:line="276" w:lineRule="auto"/>
        <w:jc w:val="center"/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b/>
          <w:iCs/>
          <w:sz w:val="24"/>
          <w:szCs w:val="24"/>
          <w:lang w:eastAsia="hu-HU"/>
        </w:rPr>
        <w:br w:type="page"/>
      </w:r>
      <w:r w:rsidRPr="00243DEE">
        <w:rPr>
          <w:rFonts w:ascii="Totfalusi Antiqua" w:eastAsia="Times New Roman" w:hAnsi="Totfalusi Antiqua" w:cs="Times New Roman"/>
          <w:b/>
          <w:sz w:val="24"/>
          <w:szCs w:val="24"/>
          <w:lang w:eastAsia="hu-HU"/>
        </w:rPr>
        <w:lastRenderedPageBreak/>
        <w:t>II.</w:t>
      </w:r>
    </w:p>
    <w:p w:rsidR="00243DEE" w:rsidRPr="00243DEE" w:rsidRDefault="00243DEE" w:rsidP="00243DEE">
      <w:pPr>
        <w:autoSpaceDE w:val="0"/>
        <w:autoSpaceDN w:val="0"/>
        <w:adjustRightInd w:val="0"/>
        <w:spacing w:after="0" w:line="240" w:lineRule="atLeast"/>
        <w:jc w:val="center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BA94F" wp14:editId="5A7B1B3B">
                <wp:simplePos x="0" y="0"/>
                <wp:positionH relativeFrom="column">
                  <wp:posOffset>1216411</wp:posOffset>
                </wp:positionH>
                <wp:positionV relativeFrom="paragraph">
                  <wp:posOffset>-888365</wp:posOffset>
                </wp:positionV>
                <wp:extent cx="4603750" cy="269875"/>
                <wp:effectExtent l="0" t="0" r="635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3DEE" w:rsidRPr="00525413" w:rsidRDefault="00243DEE" w:rsidP="00243DEE">
                            <w:pPr>
                              <w:pStyle w:val="lfej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Függelék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a Magyar Tudományos Akadémia elnökének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13/2018. (VII. 16.) számú</w:t>
                            </w:r>
                            <w:r w:rsidRPr="0052541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határozatához</w:t>
                            </w:r>
                          </w:p>
                          <w:p w:rsidR="00243DEE" w:rsidRDefault="00243DEE" w:rsidP="0024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A94F" id="Szövegdoboz 7" o:spid="_x0000_s1031" type="#_x0000_t202" style="position:absolute;left:0;text-align:left;margin-left:95.8pt;margin-top:-69.95pt;width:362.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" fillcolor="window" stroked="f" strokeweight=".5pt">
                <v:textbox>
                  <w:txbxContent>
                    <w:p w:rsidR="00243DEE" w:rsidRPr="00525413" w:rsidRDefault="00243DEE" w:rsidP="00243DEE">
                      <w:pPr>
                        <w:pStyle w:val="lfej"/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Függelék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a Magyar Tudományos Akadémia elnökének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13/2018. (VII. 16.) számú</w:t>
                      </w:r>
                      <w:r w:rsidRPr="0052541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határozatához</w:t>
                      </w:r>
                    </w:p>
                    <w:p w:rsidR="00243DEE" w:rsidRDefault="00243DEE" w:rsidP="00243DEE"/>
                  </w:txbxContent>
                </v:textbox>
              </v:shape>
            </w:pict>
          </mc:Fallback>
        </mc:AlternateContent>
      </w:r>
    </w:p>
    <w:p w:rsidR="00243DEE" w:rsidRPr="00243DEE" w:rsidRDefault="00243DEE" w:rsidP="00243DEE">
      <w:pPr>
        <w:autoSpaceDE w:val="0"/>
        <w:autoSpaceDN w:val="0"/>
        <w:adjustRightInd w:val="0"/>
        <w:spacing w:after="0" w:line="240" w:lineRule="atLeast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pacing w:val="2"/>
          <w:sz w:val="24"/>
          <w:szCs w:val="24"/>
          <w:lang w:eastAsia="hu-HU"/>
        </w:rPr>
        <w:t>A kérelmező munkáltatói jogokat gyakorló vezetőjének – összegszerűségre is kiterjedő – javaslata</w:t>
      </w: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:</w:t>
      </w:r>
      <w:r w:rsidRPr="00243DEE">
        <w:rPr>
          <w:rFonts w:ascii="Totfalusi Antiqua" w:eastAsia="Times New Roman" w:hAnsi="Totfalusi Antiqua" w:cs="Times New Roman"/>
          <w:noProof/>
          <w:sz w:val="24"/>
          <w:szCs w:val="24"/>
          <w:lang w:eastAsia="hu-HU"/>
        </w:rPr>
        <w:t xml:space="preserve"> </w:t>
      </w: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Kelt:</w:t>
      </w: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center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P.H.</w:t>
      </w: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CA22B8" w:rsidP="00CA22B8">
      <w:pPr>
        <w:tabs>
          <w:tab w:val="center" w:pos="6237"/>
        </w:tabs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</w:r>
      <w:r w:rsidR="00243DEE"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243DEE" w:rsidRPr="00243DEE" w:rsidRDefault="00CA22B8" w:rsidP="00CA22B8">
      <w:pPr>
        <w:tabs>
          <w:tab w:val="center" w:pos="6237"/>
        </w:tabs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</w:r>
      <w:proofErr w:type="gramStart"/>
      <w:r w:rsidR="00243DEE"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munkáltatói</w:t>
      </w:r>
      <w:proofErr w:type="gramEnd"/>
      <w:r w:rsidR="00243DEE"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 xml:space="preserve"> jogokat gyakorló vezető aláírása</w:t>
      </w:r>
      <w:r>
        <w:rPr>
          <w:rFonts w:ascii="Totfalusi Antiqua" w:eastAsia="Times New Roman" w:hAnsi="Totfalusi Antiqua" w:cs="Times New Roman"/>
          <w:sz w:val="24"/>
          <w:szCs w:val="24"/>
          <w:lang w:eastAsia="hu-HU"/>
        </w:rPr>
        <w:t>,</w:t>
      </w:r>
    </w:p>
    <w:p w:rsidR="00243DEE" w:rsidRPr="00243DEE" w:rsidRDefault="00CA22B8" w:rsidP="00CA22B8">
      <w:pPr>
        <w:tabs>
          <w:tab w:val="center" w:pos="6237"/>
        </w:tabs>
        <w:spacing w:after="0" w:line="240" w:lineRule="atLeast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</w:r>
      <w:proofErr w:type="gramStart"/>
      <w:r w:rsidR="00243DEE"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neve</w:t>
      </w:r>
      <w:proofErr w:type="gramEnd"/>
      <w:r>
        <w:rPr>
          <w:rFonts w:ascii="Totfalusi Antiqua" w:eastAsia="Times New Roman" w:hAnsi="Totfalusi Antiqua" w:cs="Times New Roman"/>
          <w:sz w:val="24"/>
          <w:szCs w:val="24"/>
          <w:lang w:eastAsia="hu-HU"/>
        </w:rPr>
        <w:t>,</w:t>
      </w:r>
    </w:p>
    <w:p w:rsidR="00243DEE" w:rsidRPr="00243DEE" w:rsidRDefault="00CA22B8" w:rsidP="00CA22B8">
      <w:pPr>
        <w:tabs>
          <w:tab w:val="center" w:pos="6237"/>
        </w:tabs>
        <w:spacing w:after="0" w:line="240" w:lineRule="atLeast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sz w:val="24"/>
          <w:szCs w:val="24"/>
          <w:lang w:eastAsia="hu-HU"/>
        </w:rPr>
        <w:tab/>
      </w:r>
      <w:proofErr w:type="gramStart"/>
      <w:r w:rsidR="00243DEE" w:rsidRPr="00243DEE">
        <w:rPr>
          <w:rFonts w:ascii="Totfalusi Antiqua" w:eastAsia="Times New Roman" w:hAnsi="Totfalusi Antiqua" w:cs="Times New Roman"/>
          <w:sz w:val="24"/>
          <w:szCs w:val="24"/>
          <w:lang w:eastAsia="hu-HU"/>
        </w:rPr>
        <w:t>beosztása</w:t>
      </w:r>
      <w:proofErr w:type="gramEnd"/>
    </w:p>
    <w:p w:rsidR="00243DEE" w:rsidRPr="00243DEE" w:rsidRDefault="00243DEE" w:rsidP="00CA22B8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p w:rsidR="00243DEE" w:rsidRPr="00243DEE" w:rsidRDefault="00243DEE" w:rsidP="00243DEE">
      <w:pPr>
        <w:spacing w:after="0" w:line="240" w:lineRule="atLeast"/>
        <w:jc w:val="both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  <w:bookmarkStart w:id="0" w:name="_GoBack"/>
      <w:bookmarkEnd w:id="0"/>
    </w:p>
    <w:p w:rsidR="00DB6A39" w:rsidRPr="0038344C" w:rsidRDefault="00DB6A39" w:rsidP="0038344C">
      <w:pPr>
        <w:spacing w:after="200" w:line="276" w:lineRule="auto"/>
        <w:rPr>
          <w:rFonts w:ascii="Totfalusi Antiqua" w:eastAsia="Times New Roman" w:hAnsi="Totfalusi Antiqua" w:cs="Times New Roman"/>
          <w:sz w:val="24"/>
          <w:szCs w:val="24"/>
          <w:lang w:eastAsia="hu-HU"/>
        </w:rPr>
      </w:pPr>
    </w:p>
    <w:sectPr w:rsidR="00DB6A39" w:rsidRPr="003834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EE" w:rsidRDefault="00243DEE" w:rsidP="00243DEE">
      <w:pPr>
        <w:spacing w:after="0" w:line="240" w:lineRule="auto"/>
      </w:pPr>
      <w:r>
        <w:separator/>
      </w:r>
    </w:p>
  </w:endnote>
  <w:endnote w:type="continuationSeparator" w:id="0">
    <w:p w:rsidR="00243DEE" w:rsidRDefault="00243DEE" w:rsidP="0024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466508"/>
      <w:docPartObj>
        <w:docPartGallery w:val="Page Numbers (Bottom of Page)"/>
        <w:docPartUnique/>
      </w:docPartObj>
    </w:sdtPr>
    <w:sdtContent>
      <w:p w:rsidR="00243DEE" w:rsidRDefault="00243D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B8">
          <w:rPr>
            <w:noProof/>
          </w:rPr>
          <w:t>4</w:t>
        </w:r>
        <w:r>
          <w:fldChar w:fldCharType="end"/>
        </w:r>
      </w:p>
    </w:sdtContent>
  </w:sdt>
  <w:p w:rsidR="00243DEE" w:rsidRDefault="00243D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EE" w:rsidRDefault="00243DEE" w:rsidP="00243DEE">
      <w:pPr>
        <w:spacing w:after="0" w:line="240" w:lineRule="auto"/>
      </w:pPr>
      <w:r>
        <w:separator/>
      </w:r>
    </w:p>
  </w:footnote>
  <w:footnote w:type="continuationSeparator" w:id="0">
    <w:p w:rsidR="00243DEE" w:rsidRDefault="00243DEE" w:rsidP="00243DEE">
      <w:pPr>
        <w:spacing w:after="0" w:line="240" w:lineRule="auto"/>
      </w:pPr>
      <w:r>
        <w:continuationSeparator/>
      </w:r>
    </w:p>
  </w:footnote>
  <w:footnote w:id="1">
    <w:p w:rsidR="00243DEE" w:rsidRDefault="00243DEE" w:rsidP="00243DEE">
      <w:pPr>
        <w:pStyle w:val="Lbjegyzetszveg"/>
      </w:pPr>
      <w:r>
        <w:rPr>
          <w:rStyle w:val="Lbjegyzet-hivatkozs"/>
        </w:rPr>
        <w:footnoteRef/>
      </w:r>
      <w:r>
        <w:t xml:space="preserve"> Módosította a 10/2019. (XII. 16.) sz. elnöki határozat 7. §. Hatályos 2020. január 1-jétől.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EE" w:rsidRPr="004B4801" w:rsidRDefault="00243DEE" w:rsidP="00525413">
    <w:pPr>
      <w:pStyle w:val="lfej"/>
      <w:jc w:val="right"/>
      <w:rPr>
        <w:rFonts w:ascii="Totfalusi Antiqua" w:hAnsi="Totfalusi Antiqua"/>
        <w:i/>
        <w:sz w:val="20"/>
        <w:szCs w:val="20"/>
      </w:rPr>
    </w:pPr>
    <w:r w:rsidRPr="004B4801">
      <w:rPr>
        <w:rFonts w:ascii="Totfalusi Antiqua" w:hAnsi="Totfalusi Antiqua"/>
        <w:i/>
        <w:sz w:val="20"/>
        <w:szCs w:val="20"/>
      </w:rPr>
      <w:t>Melléklet a Magyar Tudományos Akadémia elnökének 13/2018. (VII. 16.) számú határozatához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D55"/>
    <w:multiLevelType w:val="hybridMultilevel"/>
    <w:tmpl w:val="FE92C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EE"/>
    <w:rsid w:val="0020528D"/>
    <w:rsid w:val="00243DEE"/>
    <w:rsid w:val="0038344C"/>
    <w:rsid w:val="00CA22B8"/>
    <w:rsid w:val="00D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9395"/>
  <w15:chartTrackingRefBased/>
  <w15:docId w15:val="{2011E402-3A05-42A9-B5AB-C5A43423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4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3D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43D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3D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43D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3DE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43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Éva</dc:creator>
  <cp:keywords/>
  <dc:description/>
  <cp:lastModifiedBy>Sebestyén Éva</cp:lastModifiedBy>
  <cp:revision>2</cp:revision>
  <dcterms:created xsi:type="dcterms:W3CDTF">2019-12-18T10:01:00Z</dcterms:created>
  <dcterms:modified xsi:type="dcterms:W3CDTF">2019-12-18T10:30:00Z</dcterms:modified>
</cp:coreProperties>
</file>